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2772FA" w14:textId="77777777" w:rsidR="00CB5613" w:rsidRPr="00ED00CB" w:rsidRDefault="00CB5613" w:rsidP="00CB5613">
      <w:pPr>
        <w:pStyle w:val="Teksttreci20"/>
        <w:spacing w:before="0" w:after="0" w:line="240" w:lineRule="auto"/>
        <w:rPr>
          <w:sz w:val="28"/>
          <w:szCs w:val="28"/>
        </w:rPr>
      </w:pPr>
      <w:r>
        <w:rPr>
          <w:rStyle w:val="Teksttreci2"/>
          <w:b/>
          <w:bCs/>
          <w:sz w:val="28"/>
          <w:szCs w:val="28"/>
        </w:rPr>
        <w:t>R</w:t>
      </w:r>
      <w:r w:rsidRPr="00ED00CB">
        <w:rPr>
          <w:rStyle w:val="Teksttreci2"/>
          <w:b/>
          <w:bCs/>
          <w:sz w:val="28"/>
          <w:szCs w:val="28"/>
        </w:rPr>
        <w:t>EGULAMIN</w:t>
      </w:r>
      <w:r w:rsidRPr="00ED00CB">
        <w:rPr>
          <w:rStyle w:val="Teksttreci2"/>
          <w:b/>
          <w:bCs/>
          <w:sz w:val="28"/>
          <w:szCs w:val="28"/>
        </w:rPr>
        <w:br/>
        <w:t>korzystania ze szlabanów</w:t>
      </w:r>
      <w:r w:rsidRPr="00ED00CB">
        <w:rPr>
          <w:rStyle w:val="Teksttreci2"/>
          <w:b/>
          <w:bCs/>
          <w:sz w:val="28"/>
          <w:szCs w:val="28"/>
        </w:rPr>
        <w:br/>
        <w:t>zabezpieczających wjazd na teren Własnościowej Spółdzielni</w:t>
      </w:r>
      <w:r w:rsidRPr="00ED00CB">
        <w:rPr>
          <w:rStyle w:val="Teksttreci2"/>
          <w:b/>
          <w:bCs/>
          <w:sz w:val="28"/>
          <w:szCs w:val="28"/>
        </w:rPr>
        <w:br/>
        <w:t>Mieszkaniowej Naramowice w Poznaniu</w:t>
      </w:r>
    </w:p>
    <w:p w14:paraId="0272AB14" w14:textId="77777777" w:rsidR="00CB5613" w:rsidRDefault="00CB5613" w:rsidP="00CB5613">
      <w:pPr>
        <w:pStyle w:val="Teksttreci30"/>
        <w:rPr>
          <w:rStyle w:val="Teksttreci3"/>
          <w:b/>
          <w:bCs/>
        </w:rPr>
      </w:pPr>
    </w:p>
    <w:p w14:paraId="0419D1F8" w14:textId="273644BE" w:rsidR="00CB5613" w:rsidRDefault="00CB5613" w:rsidP="00CB5613">
      <w:pPr>
        <w:pStyle w:val="Teksttreci30"/>
        <w:rPr>
          <w:rStyle w:val="Teksttreci3"/>
          <w:b/>
          <w:bCs/>
        </w:rPr>
      </w:pPr>
      <w:r>
        <w:rPr>
          <w:rStyle w:val="Teksttreci3"/>
          <w:b/>
          <w:bCs/>
        </w:rPr>
        <w:t xml:space="preserve">Uchwała z dnia  </w:t>
      </w:r>
      <w:r w:rsidR="008C7789">
        <w:rPr>
          <w:rStyle w:val="Teksttreci3"/>
          <w:b/>
          <w:bCs/>
        </w:rPr>
        <w:t>24.04.</w:t>
      </w:r>
      <w:r>
        <w:rPr>
          <w:rStyle w:val="Teksttreci3"/>
          <w:b/>
          <w:bCs/>
        </w:rPr>
        <w:t>2023</w:t>
      </w:r>
      <w:r>
        <w:rPr>
          <w:rStyle w:val="Teksttreci3"/>
          <w:b/>
          <w:bCs/>
        </w:rPr>
        <w:br/>
        <w:t xml:space="preserve">Rady Nadzorczej WSM Naramowice  w Poznaniu </w:t>
      </w:r>
    </w:p>
    <w:p w14:paraId="6D98D74F" w14:textId="77777777" w:rsidR="00CB5613" w:rsidRDefault="00CB5613" w:rsidP="00CB5613">
      <w:pPr>
        <w:pStyle w:val="Teksttreci30"/>
      </w:pPr>
    </w:p>
    <w:p w14:paraId="1B88D5B9" w14:textId="77777777" w:rsidR="00CB5613" w:rsidRDefault="00CB5613" w:rsidP="00CB5613">
      <w:pPr>
        <w:pStyle w:val="Teksttreci0"/>
        <w:spacing w:after="120"/>
        <w:ind w:firstLine="320"/>
        <w:jc w:val="both"/>
      </w:pPr>
      <w:r>
        <w:rPr>
          <w:rStyle w:val="Teksttreci"/>
        </w:rPr>
        <w:t>Ilekroć w niniejszym regulaminie jest mowa o:</w:t>
      </w:r>
    </w:p>
    <w:p w14:paraId="6B7BD147" w14:textId="77777777" w:rsidR="00CB5613" w:rsidRDefault="00CB5613" w:rsidP="00CB5613">
      <w:pPr>
        <w:pStyle w:val="Teksttreci0"/>
        <w:numPr>
          <w:ilvl w:val="0"/>
          <w:numId w:val="1"/>
        </w:numPr>
        <w:tabs>
          <w:tab w:val="left" w:pos="346"/>
        </w:tabs>
        <w:jc w:val="both"/>
      </w:pPr>
      <w:r>
        <w:rPr>
          <w:rStyle w:val="Teksttreci"/>
        </w:rPr>
        <w:t>Spółdzielni - należy przez to rozumieć Własnościową Spółdzielnię Mieszkaniową Naramowice w Poznaniu.</w:t>
      </w:r>
    </w:p>
    <w:p w14:paraId="08187E0B" w14:textId="67F7E598" w:rsidR="00CB5613" w:rsidRDefault="00CB5613" w:rsidP="00CB5613">
      <w:pPr>
        <w:pStyle w:val="Teksttreci0"/>
        <w:numPr>
          <w:ilvl w:val="0"/>
          <w:numId w:val="1"/>
        </w:numPr>
        <w:tabs>
          <w:tab w:val="left" w:pos="346"/>
        </w:tabs>
        <w:ind w:left="320" w:hanging="320"/>
        <w:jc w:val="both"/>
      </w:pPr>
      <w:r>
        <w:rPr>
          <w:rStyle w:val="Teksttreci"/>
        </w:rPr>
        <w:t>Osoba posiadająca tytuł prawny do lokalu - należy przez to rozumieć członka Spółdzielni lub właściciela mieszkania nie</w:t>
      </w:r>
      <w:r w:rsidR="008276C2">
        <w:rPr>
          <w:rStyle w:val="Teksttreci"/>
        </w:rPr>
        <w:t xml:space="preserve"> będącego członkiem Spółdzielni, a także najemcę lokalu mieszkalnego.</w:t>
      </w:r>
    </w:p>
    <w:p w14:paraId="2EA8192E" w14:textId="08DEF09F" w:rsidR="00CB5613" w:rsidRDefault="00CB5613" w:rsidP="00CB5613">
      <w:pPr>
        <w:pStyle w:val="Teksttreci0"/>
        <w:numPr>
          <w:ilvl w:val="0"/>
          <w:numId w:val="1"/>
        </w:numPr>
        <w:tabs>
          <w:tab w:val="left" w:pos="346"/>
        </w:tabs>
      </w:pPr>
      <w:r>
        <w:rPr>
          <w:rStyle w:val="Teksttreci"/>
        </w:rPr>
        <w:t>Najemca lokalu użytkowego  - należy przez to rozumieć osobę, która ma zawartą umowę najmu lokalu.</w:t>
      </w:r>
    </w:p>
    <w:p w14:paraId="01DAC17F" w14:textId="77777777" w:rsidR="00CB5613" w:rsidRDefault="00CB5613" w:rsidP="00CB5613">
      <w:pPr>
        <w:pStyle w:val="Teksttreci0"/>
        <w:numPr>
          <w:ilvl w:val="0"/>
          <w:numId w:val="1"/>
        </w:numPr>
        <w:tabs>
          <w:tab w:val="left" w:pos="346"/>
        </w:tabs>
        <w:ind w:left="320" w:hanging="320"/>
        <w:jc w:val="both"/>
      </w:pPr>
      <w:r>
        <w:rPr>
          <w:rStyle w:val="Teksttreci"/>
        </w:rPr>
        <w:t>Wniosek rejestracyjny  należy przez to rozumieć druk do wypełnienia przez osoby posiadające tytuł prawny do lokalu w celu wprowadzenia do ewidencji numerów telefonów</w:t>
      </w:r>
    </w:p>
    <w:p w14:paraId="403DD910" w14:textId="77777777" w:rsidR="00CB5613" w:rsidRDefault="00CB5613" w:rsidP="00CB5613">
      <w:pPr>
        <w:pStyle w:val="Teksttreci0"/>
        <w:numPr>
          <w:ilvl w:val="0"/>
          <w:numId w:val="1"/>
        </w:numPr>
        <w:tabs>
          <w:tab w:val="left" w:pos="346"/>
        </w:tabs>
        <w:ind w:left="320" w:hanging="320"/>
        <w:jc w:val="both"/>
        <w:rPr>
          <w:rStyle w:val="Teksttreci"/>
        </w:rPr>
      </w:pPr>
      <w:r>
        <w:rPr>
          <w:rStyle w:val="Teksttreci"/>
        </w:rPr>
        <w:t>System central - należy przez to rozumieć urządzenie elektroniczne z kartą GSM umożliwiające rejestrowanie numerów telefonów i ich dezaktywację.</w:t>
      </w:r>
    </w:p>
    <w:p w14:paraId="1FBD0FF0" w14:textId="77777777" w:rsidR="00CB5613" w:rsidRDefault="00CB5613" w:rsidP="00CB5613">
      <w:pPr>
        <w:pStyle w:val="Teksttreci0"/>
        <w:tabs>
          <w:tab w:val="left" w:pos="346"/>
        </w:tabs>
        <w:ind w:left="320"/>
        <w:jc w:val="both"/>
      </w:pPr>
    </w:p>
    <w:p w14:paraId="33191B7E" w14:textId="77777777" w:rsidR="00CB5613" w:rsidRDefault="00CB5613" w:rsidP="00CB5613">
      <w:pPr>
        <w:pStyle w:val="Teksttreci0"/>
        <w:numPr>
          <w:ilvl w:val="0"/>
          <w:numId w:val="2"/>
        </w:numPr>
        <w:tabs>
          <w:tab w:val="left" w:pos="346"/>
        </w:tabs>
        <w:spacing w:after="180"/>
        <w:jc w:val="both"/>
      </w:pPr>
      <w:r>
        <w:rPr>
          <w:rStyle w:val="Teksttreci"/>
          <w:b/>
          <w:bCs/>
        </w:rPr>
        <w:t>POSTANOWIENIA OGÓLNE</w:t>
      </w:r>
    </w:p>
    <w:p w14:paraId="6540782E" w14:textId="77777777" w:rsidR="00CB5613" w:rsidRDefault="00CB5613" w:rsidP="00CB5613">
      <w:pPr>
        <w:pStyle w:val="Teksttreci0"/>
        <w:numPr>
          <w:ilvl w:val="0"/>
          <w:numId w:val="3"/>
        </w:numPr>
        <w:tabs>
          <w:tab w:val="left" w:pos="346"/>
        </w:tabs>
        <w:ind w:left="460" w:hanging="460"/>
        <w:jc w:val="both"/>
      </w:pPr>
      <w:r>
        <w:rPr>
          <w:rStyle w:val="Teksttreci"/>
        </w:rPr>
        <w:t>Dojazd do nieruchomości Spółdzielni zostaje ograniczony szlabanami, które uniemożliwiają dostęp na teren Spółdzielni pojazdom nie podsiadającym stosownych uprawnień.</w:t>
      </w:r>
    </w:p>
    <w:p w14:paraId="754F5A85" w14:textId="77777777" w:rsidR="00CB5613" w:rsidRDefault="00CB5613" w:rsidP="00CB5613">
      <w:pPr>
        <w:pStyle w:val="Teksttreci0"/>
        <w:numPr>
          <w:ilvl w:val="0"/>
          <w:numId w:val="3"/>
        </w:numPr>
        <w:tabs>
          <w:tab w:val="left" w:pos="346"/>
        </w:tabs>
        <w:ind w:left="460" w:hanging="460"/>
        <w:jc w:val="both"/>
      </w:pPr>
      <w:r>
        <w:rPr>
          <w:rStyle w:val="Teksttreci"/>
        </w:rPr>
        <w:t>Do wjazdu na nieruchomość Spółdzielni oraz do parkowania - jeśli jest taka możliwość - na terenie nieruchomości uprawnieni są:</w:t>
      </w:r>
    </w:p>
    <w:p w14:paraId="00508A0B" w14:textId="77777777" w:rsidR="00CB5613" w:rsidRDefault="00CB5613" w:rsidP="00CB5613">
      <w:pPr>
        <w:pStyle w:val="Teksttreci0"/>
        <w:numPr>
          <w:ilvl w:val="0"/>
          <w:numId w:val="4"/>
        </w:numPr>
        <w:tabs>
          <w:tab w:val="left" w:pos="350"/>
        </w:tabs>
        <w:ind w:left="460" w:hanging="460"/>
        <w:jc w:val="both"/>
      </w:pPr>
      <w:r>
        <w:rPr>
          <w:rStyle w:val="Teksttreci"/>
        </w:rPr>
        <w:t>Osoby posiadające tytuły prawne do lokali i najemcy lokali użytkowych w/w nieruchomości (uprawnieni do stałego wjazdu),</w:t>
      </w:r>
    </w:p>
    <w:p w14:paraId="2CCC86DD" w14:textId="77777777" w:rsidR="00CB5613" w:rsidRDefault="00CB5613" w:rsidP="00CB5613">
      <w:pPr>
        <w:pStyle w:val="Teksttreci0"/>
        <w:numPr>
          <w:ilvl w:val="0"/>
          <w:numId w:val="4"/>
        </w:numPr>
        <w:tabs>
          <w:tab w:val="left" w:pos="379"/>
        </w:tabs>
        <w:jc w:val="both"/>
      </w:pPr>
      <w:r>
        <w:rPr>
          <w:rStyle w:val="Teksttreci"/>
        </w:rPr>
        <w:t>użytkownicy garaży w/w nieruchomości (uprawnieni do stałego wjazdu),</w:t>
      </w:r>
    </w:p>
    <w:p w14:paraId="3D5E8EF9" w14:textId="77777777" w:rsidR="00CB5613" w:rsidRDefault="00CB5613" w:rsidP="00CB5613">
      <w:pPr>
        <w:pStyle w:val="Teksttreci0"/>
        <w:numPr>
          <w:ilvl w:val="0"/>
          <w:numId w:val="4"/>
        </w:numPr>
        <w:tabs>
          <w:tab w:val="left" w:pos="355"/>
        </w:tabs>
      </w:pPr>
      <w:r>
        <w:rPr>
          <w:rStyle w:val="Teksttreci"/>
        </w:rPr>
        <w:t>służby pracujące na rzecz w/w nieruchomości (uprawnieni do stałego wjazdu),</w:t>
      </w:r>
    </w:p>
    <w:p w14:paraId="6F9FC1A4" w14:textId="77777777" w:rsidR="00CB5613" w:rsidRDefault="00CB5613" w:rsidP="00CB5613">
      <w:pPr>
        <w:pStyle w:val="Teksttreci0"/>
        <w:numPr>
          <w:ilvl w:val="0"/>
          <w:numId w:val="4"/>
        </w:numPr>
        <w:tabs>
          <w:tab w:val="left" w:pos="374"/>
        </w:tabs>
        <w:ind w:left="460" w:hanging="460"/>
        <w:jc w:val="both"/>
      </w:pPr>
      <w:r>
        <w:rPr>
          <w:rStyle w:val="Teksttreci"/>
        </w:rPr>
        <w:t>służby specjalne i ratownicze tj. Straż Pożarna, Pogotowie Ratunkowe, Pogotowie Gazowe itp. (uprawnieni okresowo na czas prowadzonych czynności akcji ratowniczej, interwencji itp.),</w:t>
      </w:r>
    </w:p>
    <w:p w14:paraId="5ED4B2F4" w14:textId="77777777" w:rsidR="00CB5613" w:rsidRDefault="00CB5613" w:rsidP="00CB5613">
      <w:pPr>
        <w:pStyle w:val="Teksttreci0"/>
        <w:numPr>
          <w:ilvl w:val="0"/>
          <w:numId w:val="4"/>
        </w:numPr>
        <w:tabs>
          <w:tab w:val="left" w:pos="350"/>
        </w:tabs>
        <w:spacing w:after="240"/>
        <w:ind w:left="460" w:hanging="460"/>
        <w:jc w:val="both"/>
      </w:pPr>
      <w:r>
        <w:rPr>
          <w:rStyle w:val="Teksttreci"/>
        </w:rPr>
        <w:t>inne osoby mające stosowną zgodę Spółdzielni np. użytkownicy nieruchomości sąsiadujących (w zależności od wydanej zgody stałe lub czasowe uprawnienie do wjazdu),</w:t>
      </w:r>
    </w:p>
    <w:p w14:paraId="20E21694" w14:textId="77777777" w:rsidR="00CB5613" w:rsidRDefault="00CB5613" w:rsidP="00CB5613">
      <w:pPr>
        <w:pStyle w:val="Teksttreci0"/>
        <w:numPr>
          <w:ilvl w:val="0"/>
          <w:numId w:val="4"/>
        </w:numPr>
        <w:tabs>
          <w:tab w:val="left" w:pos="335"/>
        </w:tabs>
        <w:ind w:left="400" w:hanging="400"/>
        <w:jc w:val="both"/>
      </w:pPr>
      <w:r>
        <w:rPr>
          <w:rStyle w:val="Teksttreci"/>
        </w:rPr>
        <w:t>goście mieszkańców nieruchomości (uprawnieni okresowo na czas odwiedzin, za zgodą mieszkańców),</w:t>
      </w:r>
    </w:p>
    <w:p w14:paraId="1C8900BD" w14:textId="77777777" w:rsidR="00CB5613" w:rsidRDefault="00CB5613" w:rsidP="00CB5613">
      <w:pPr>
        <w:pStyle w:val="Teksttreci0"/>
        <w:numPr>
          <w:ilvl w:val="0"/>
          <w:numId w:val="4"/>
        </w:numPr>
        <w:tabs>
          <w:tab w:val="left" w:pos="337"/>
        </w:tabs>
        <w:ind w:left="400" w:hanging="400"/>
        <w:jc w:val="both"/>
      </w:pPr>
      <w:r>
        <w:rPr>
          <w:rStyle w:val="Teksttreci"/>
        </w:rPr>
        <w:lastRenderedPageBreak/>
        <w:t>dostawcy zakupionych mebli, sprzętu itp. na zlecenie mieszkańców (uprawnieni okresowo na czas wykonania ww. czynności, za zgodą mieszkańców).</w:t>
      </w:r>
    </w:p>
    <w:p w14:paraId="4EEE0563" w14:textId="77777777" w:rsidR="00CB5613" w:rsidRDefault="00CB5613" w:rsidP="00CB5613">
      <w:pPr>
        <w:pStyle w:val="Teksttreci0"/>
        <w:numPr>
          <w:ilvl w:val="0"/>
          <w:numId w:val="3"/>
        </w:numPr>
        <w:tabs>
          <w:tab w:val="left" w:pos="335"/>
        </w:tabs>
        <w:ind w:left="400" w:hanging="400"/>
        <w:jc w:val="both"/>
      </w:pPr>
      <w:r>
        <w:rPr>
          <w:rStyle w:val="Teksttreci"/>
        </w:rPr>
        <w:t>Pojazd samochodowy uprawniony do wjazdu na teren Spółdzielni oraz parkowania w wyznaczonych miejscach to samochód osobowy lub ciężarowy o dopuszczalnej masie całkowitej do 3,5 ton (wyjątek stanowią pojazdy służb ratowniczych, obsługujących nieruchomość, dostarczające towar do lokali użytkowych i mieszkalnych oraz obsługujące przeprowadzki mieszkańców na czas wykonywania usługi).</w:t>
      </w:r>
    </w:p>
    <w:p w14:paraId="1C517FAF" w14:textId="77777777" w:rsidR="00CB5613" w:rsidRDefault="00CB5613" w:rsidP="00CB5613">
      <w:pPr>
        <w:pStyle w:val="Teksttreci0"/>
        <w:numPr>
          <w:ilvl w:val="0"/>
          <w:numId w:val="3"/>
        </w:numPr>
        <w:tabs>
          <w:tab w:val="left" w:pos="335"/>
        </w:tabs>
        <w:ind w:left="400" w:hanging="400"/>
        <w:jc w:val="both"/>
      </w:pPr>
      <w:r>
        <w:rPr>
          <w:rStyle w:val="Teksttreci"/>
        </w:rPr>
        <w:t>Posiadanie uprawnień do wjazdu i możliwości otwierania szlabanu (telefonem) nie jest zapewnieniem miejsca postojowego na terenie nieruchomości Spółdzielni.</w:t>
      </w:r>
    </w:p>
    <w:p w14:paraId="7D9C1272" w14:textId="77777777" w:rsidR="00CB5613" w:rsidRDefault="00CB5613" w:rsidP="00CB5613">
      <w:pPr>
        <w:pStyle w:val="Teksttreci0"/>
        <w:numPr>
          <w:ilvl w:val="0"/>
          <w:numId w:val="3"/>
        </w:numPr>
        <w:tabs>
          <w:tab w:val="left" w:pos="335"/>
        </w:tabs>
        <w:spacing w:after="440"/>
        <w:ind w:left="400" w:hanging="400"/>
        <w:jc w:val="both"/>
      </w:pPr>
      <w:r>
        <w:rPr>
          <w:rStyle w:val="Teksttreci"/>
        </w:rPr>
        <w:t>Skargi i wnioski związane z funkcjonowaniem systemu kontroli wjazdu na teren nieruchomości należy zgłaszać pisemnie w biurze Spółdzielni.</w:t>
      </w:r>
    </w:p>
    <w:p w14:paraId="677C9041" w14:textId="77777777" w:rsidR="00CB5613" w:rsidRDefault="00CB5613" w:rsidP="00CB5613">
      <w:pPr>
        <w:pStyle w:val="Teksttreci0"/>
        <w:numPr>
          <w:ilvl w:val="0"/>
          <w:numId w:val="2"/>
        </w:numPr>
        <w:tabs>
          <w:tab w:val="left" w:pos="760"/>
        </w:tabs>
        <w:ind w:firstLine="400"/>
        <w:jc w:val="both"/>
      </w:pPr>
      <w:r>
        <w:rPr>
          <w:rStyle w:val="Teksttreci"/>
          <w:b/>
          <w:bCs/>
        </w:rPr>
        <w:t>ZASADY KORZYSTANIA</w:t>
      </w:r>
    </w:p>
    <w:p w14:paraId="30B6FCBC" w14:textId="77777777" w:rsidR="00CB5613" w:rsidRDefault="00CB5613" w:rsidP="00CB5613">
      <w:pPr>
        <w:pStyle w:val="Teksttreci0"/>
        <w:numPr>
          <w:ilvl w:val="0"/>
          <w:numId w:val="5"/>
        </w:numPr>
        <w:tabs>
          <w:tab w:val="left" w:pos="335"/>
        </w:tabs>
        <w:ind w:left="400" w:hanging="400"/>
        <w:jc w:val="both"/>
        <w:rPr>
          <w:rStyle w:val="Teksttreci"/>
        </w:rPr>
      </w:pPr>
      <w:r>
        <w:rPr>
          <w:rStyle w:val="Teksttreci"/>
        </w:rPr>
        <w:t>Osobom uprawnionym do stałego wjazdu i parkowania - jeśli jest taka możliwość - na terenie nieruchomości wydawane są środki do otwierania szlabanów:  autoryzacja numerów telefonów. Dla każdego lokalu przysługuje możliwość bezpłatnej autoryzacji numerów telefonów do ilości zgłoszonych we wniosku rejestracyjnym.</w:t>
      </w:r>
    </w:p>
    <w:p w14:paraId="770A7A15" w14:textId="77777777" w:rsidR="00CB5613" w:rsidRDefault="00CB5613" w:rsidP="00CB5613">
      <w:pPr>
        <w:pStyle w:val="Teksttreci0"/>
        <w:numPr>
          <w:ilvl w:val="0"/>
          <w:numId w:val="5"/>
        </w:numPr>
        <w:tabs>
          <w:tab w:val="left" w:pos="335"/>
        </w:tabs>
        <w:ind w:left="400" w:hanging="400"/>
        <w:jc w:val="both"/>
      </w:pPr>
      <w:r>
        <w:rPr>
          <w:rStyle w:val="Teksttreci"/>
        </w:rPr>
        <w:t>Uprawnienie do wjazdu i parkowania wydawane jest na podstawie wypełnionego , uzupełnionego i dostarczonego do biura Spółdzielni wniosku rejestracyjnego stanowiącego zał. nr 1 do uchwały.</w:t>
      </w:r>
    </w:p>
    <w:p w14:paraId="67FA63E6" w14:textId="77777777" w:rsidR="00CB5613" w:rsidRDefault="00CB5613" w:rsidP="00CB5613">
      <w:pPr>
        <w:pStyle w:val="Teksttreci0"/>
        <w:numPr>
          <w:ilvl w:val="0"/>
          <w:numId w:val="5"/>
        </w:numPr>
        <w:tabs>
          <w:tab w:val="left" w:pos="335"/>
        </w:tabs>
        <w:ind w:left="400" w:hanging="400"/>
        <w:jc w:val="both"/>
      </w:pPr>
      <w:r>
        <w:rPr>
          <w:rStyle w:val="Teksttreci"/>
        </w:rPr>
        <w:t xml:space="preserve">Urządzenia sterujące kodowane (telefon) służą do otwierania szlabanu. Otwieranie szlabanu podczas wjazdu na teren w/w nieruchomości następuje odpowiednio poprzez, zbliżenie się samochodu do szlabanu lub wybranie numeru podanego przez Spółdzielnię z autoryzowanego numeru telefonu osoby uprawnionej (wybranie numeru na telefonie nie powoduje naliczenia opłat u operatora sieci). </w:t>
      </w:r>
      <w:r>
        <w:t xml:space="preserve">Przejazd przez szlaban odbywa się dopiero po pełnym podniesieniu się ramienia (do kąta 90 stopni). </w:t>
      </w:r>
      <w:r>
        <w:rPr>
          <w:rStyle w:val="Teksttreci"/>
        </w:rPr>
        <w:t>Zamykanie szlabanu odbywa się automatycznie po przejeździe pojazdu.</w:t>
      </w:r>
      <w:r w:rsidRPr="002F1FDF">
        <w:t xml:space="preserve"> </w:t>
      </w:r>
      <w:r w:rsidRPr="004F7764">
        <w:rPr>
          <w:b/>
          <w:bCs/>
        </w:rPr>
        <w:t>Przejazd przez szlaban za innym samochodem jest zabroniony.</w:t>
      </w:r>
    </w:p>
    <w:p w14:paraId="0BD75A88" w14:textId="77777777" w:rsidR="00CB5613" w:rsidRDefault="00CB5613" w:rsidP="00CB5613">
      <w:pPr>
        <w:pStyle w:val="Teksttreci0"/>
        <w:numPr>
          <w:ilvl w:val="0"/>
          <w:numId w:val="5"/>
        </w:numPr>
        <w:tabs>
          <w:tab w:val="left" w:pos="335"/>
        </w:tabs>
        <w:ind w:left="400" w:hanging="400"/>
        <w:jc w:val="both"/>
      </w:pPr>
      <w:r>
        <w:rPr>
          <w:rStyle w:val="Teksttreci"/>
        </w:rPr>
        <w:t>Urządzenia służące do otwierania szlabanu należy wykorzystywać jedynie do celów własnych lub w odniesieniu do mieszkańców uprawnionych do wjazdu i parkowania na terenie nieruchomości, dla policji, służb ratunkowych, taxi w wypadku ich wezwania, dostawców przesyłek, gości itp.</w:t>
      </w:r>
    </w:p>
    <w:p w14:paraId="5FB8BD11" w14:textId="77777777" w:rsidR="00CB5613" w:rsidRDefault="00CB5613" w:rsidP="00CB5613">
      <w:pPr>
        <w:pStyle w:val="Teksttreci0"/>
        <w:numPr>
          <w:ilvl w:val="0"/>
          <w:numId w:val="5"/>
        </w:numPr>
        <w:tabs>
          <w:tab w:val="left" w:pos="335"/>
        </w:tabs>
        <w:jc w:val="both"/>
      </w:pPr>
      <w:r>
        <w:rPr>
          <w:rStyle w:val="Teksttreci"/>
        </w:rPr>
        <w:t>Zabrania się udostępniania w/w urządzeń sterujących osobom nieuprawnionym.</w:t>
      </w:r>
    </w:p>
    <w:p w14:paraId="4D3A0EB7" w14:textId="77777777" w:rsidR="00CB5613" w:rsidRDefault="00CB5613" w:rsidP="00CB5613">
      <w:pPr>
        <w:pStyle w:val="Teksttreci0"/>
        <w:numPr>
          <w:ilvl w:val="0"/>
          <w:numId w:val="5"/>
        </w:numPr>
        <w:tabs>
          <w:tab w:val="left" w:pos="335"/>
        </w:tabs>
        <w:spacing w:after="220"/>
        <w:ind w:left="400" w:hanging="400"/>
        <w:jc w:val="both"/>
      </w:pPr>
      <w:r>
        <w:rPr>
          <w:rStyle w:val="Teksttreci"/>
        </w:rPr>
        <w:t>Osobom, które utraciły uprawnienia do wjazdu i parkowania na terenie ograniczonym szlabanami zostaną dezaktywowane autoryzowane numery telefonów.</w:t>
      </w:r>
    </w:p>
    <w:p w14:paraId="47535EA4" w14:textId="77777777" w:rsidR="00CB5613" w:rsidRDefault="00CB5613" w:rsidP="00CB5613">
      <w:pPr>
        <w:pStyle w:val="Teksttreci0"/>
        <w:numPr>
          <w:ilvl w:val="0"/>
          <w:numId w:val="5"/>
        </w:numPr>
        <w:tabs>
          <w:tab w:val="left" w:pos="355"/>
        </w:tabs>
        <w:ind w:left="420" w:hanging="420"/>
        <w:jc w:val="both"/>
        <w:rPr>
          <w:rStyle w:val="Teksttreci"/>
        </w:rPr>
      </w:pPr>
      <w:r>
        <w:rPr>
          <w:rStyle w:val="Teksttreci"/>
        </w:rPr>
        <w:t>Właścicielowi nieruchomości, do której zostało zarejestrowane uprawnienie wjazdu zostanie naliczona miesięczna opłata serwisowa za każdy zarejestrowany nr telefonu, wysokość opłat stanowi załącznik nr 2 do uchwały.</w:t>
      </w:r>
    </w:p>
    <w:p w14:paraId="6462A373" w14:textId="77777777" w:rsidR="00CB5613" w:rsidRDefault="00CB5613" w:rsidP="00CB5613">
      <w:pPr>
        <w:pStyle w:val="Teksttreci0"/>
        <w:tabs>
          <w:tab w:val="left" w:pos="352"/>
        </w:tabs>
        <w:ind w:left="420"/>
        <w:jc w:val="both"/>
      </w:pPr>
      <w:r>
        <w:rPr>
          <w:rStyle w:val="Teksttreci"/>
        </w:rPr>
        <w:lastRenderedPageBreak/>
        <w:t>Osoba korzystająca z autoryzowanego numeru telefonu służącego do otwierania szlabanu ma możliwość jego zmiany na inny ( np. w wypadku zmiany operatora, zaginięcia telefonu).Taka zamiana wymaga pisemnego złożenia wniosku rejestracyjnego (zał. nr 1) Wyjazd z terenu ograniczonego szlabanami następuje automatycznie po zbliżeniu się samochodu do szlabanu.</w:t>
      </w:r>
    </w:p>
    <w:p w14:paraId="372565DE" w14:textId="77777777" w:rsidR="00CB5613" w:rsidRDefault="00CB5613" w:rsidP="00CB5613">
      <w:pPr>
        <w:pStyle w:val="Teksttreci0"/>
        <w:numPr>
          <w:ilvl w:val="0"/>
          <w:numId w:val="5"/>
        </w:numPr>
        <w:tabs>
          <w:tab w:val="left" w:pos="355"/>
        </w:tabs>
        <w:ind w:left="420" w:hanging="420"/>
        <w:jc w:val="both"/>
      </w:pPr>
      <w:r>
        <w:rPr>
          <w:rStyle w:val="Teksttreci"/>
        </w:rPr>
        <w:t>Ze względu na bezpieczeństwo i minimalizację aktów wandalizmu stanowisko szlabanu jest monitorowane (całodobowy rejestrator cyfrowy i archiwizacja nagrań). Szczegółowe zasady monitoringu określa „Regulamin funkcjonowania monitoringu wizyjnego w WSM Naramowice w Poznaniu, który jest zamieszczony na stronie internetowej Spółdzielni.</w:t>
      </w:r>
    </w:p>
    <w:p w14:paraId="30C1CF7D" w14:textId="77777777" w:rsidR="00CB5613" w:rsidRDefault="00CB5613" w:rsidP="00CB5613">
      <w:pPr>
        <w:pStyle w:val="Teksttreci0"/>
        <w:numPr>
          <w:ilvl w:val="0"/>
          <w:numId w:val="5"/>
        </w:numPr>
        <w:tabs>
          <w:tab w:val="left" w:pos="461"/>
        </w:tabs>
      </w:pPr>
      <w:r>
        <w:rPr>
          <w:rStyle w:val="Teksttreci"/>
        </w:rPr>
        <w:t>Zabrania się:</w:t>
      </w:r>
    </w:p>
    <w:p w14:paraId="1641C016" w14:textId="77777777" w:rsidR="00CB5613" w:rsidRDefault="00CB5613" w:rsidP="00CB5613">
      <w:pPr>
        <w:pStyle w:val="Teksttreci0"/>
        <w:numPr>
          <w:ilvl w:val="0"/>
          <w:numId w:val="6"/>
        </w:numPr>
        <w:tabs>
          <w:tab w:val="left" w:pos="370"/>
        </w:tabs>
        <w:ind w:left="420" w:hanging="420"/>
        <w:jc w:val="both"/>
      </w:pPr>
      <w:r>
        <w:rPr>
          <w:rStyle w:val="Teksttreci"/>
        </w:rPr>
        <w:t>korzystania ze szlabanu niezgodnie z instrukcją obsługi, popychania, blokowania, ciągnięcia ramienia szlabanu, zasłaniania fotokomórki itp.</w:t>
      </w:r>
    </w:p>
    <w:p w14:paraId="7372BF04" w14:textId="77777777" w:rsidR="00CB5613" w:rsidRDefault="00CB5613" w:rsidP="00CB5613">
      <w:pPr>
        <w:pStyle w:val="Teksttreci0"/>
        <w:numPr>
          <w:ilvl w:val="0"/>
          <w:numId w:val="6"/>
        </w:numPr>
        <w:tabs>
          <w:tab w:val="left" w:pos="399"/>
        </w:tabs>
      </w:pPr>
      <w:r>
        <w:rPr>
          <w:rStyle w:val="Teksttreci"/>
        </w:rPr>
        <w:t>przebywania w zasięgu skrzydła szlabanu podczas pracy automatyki,</w:t>
      </w:r>
    </w:p>
    <w:p w14:paraId="1416F10B" w14:textId="77777777" w:rsidR="00CB5613" w:rsidRDefault="00CB5613" w:rsidP="00CB5613">
      <w:pPr>
        <w:pStyle w:val="Teksttreci0"/>
        <w:numPr>
          <w:ilvl w:val="0"/>
          <w:numId w:val="6"/>
        </w:numPr>
        <w:tabs>
          <w:tab w:val="left" w:pos="370"/>
        </w:tabs>
      </w:pPr>
      <w:r>
        <w:rPr>
          <w:rStyle w:val="Teksttreci"/>
        </w:rPr>
        <w:t>dokonywania samodzielnych napraw, demontażu i montażu część szlabanu,</w:t>
      </w:r>
    </w:p>
    <w:p w14:paraId="4F29FEBF" w14:textId="77777777" w:rsidR="00CB5613" w:rsidRDefault="00CB5613" w:rsidP="00CB5613">
      <w:pPr>
        <w:pStyle w:val="Teksttreci0"/>
        <w:numPr>
          <w:ilvl w:val="0"/>
          <w:numId w:val="5"/>
        </w:numPr>
        <w:tabs>
          <w:tab w:val="left" w:pos="461"/>
        </w:tabs>
        <w:ind w:left="420" w:hanging="420"/>
        <w:jc w:val="both"/>
      </w:pPr>
      <w:r>
        <w:rPr>
          <w:rStyle w:val="Teksttreci"/>
        </w:rPr>
        <w:t>W wypadku stwierdzenia dewastacji szlabanu lub jego uszkodzenia sprawcy obciążani będą kosztami przywrócenia urządzeń do stanu pierwotnego.</w:t>
      </w:r>
    </w:p>
    <w:p w14:paraId="5C17EFE5" w14:textId="230C7F27" w:rsidR="00363C28" w:rsidRDefault="00CB5613" w:rsidP="00CB5613">
      <w:pPr>
        <w:pStyle w:val="Teksttreci0"/>
        <w:numPr>
          <w:ilvl w:val="0"/>
          <w:numId w:val="5"/>
        </w:numPr>
        <w:tabs>
          <w:tab w:val="left" w:pos="456"/>
          <w:tab w:val="left" w:leader="dot" w:pos="9514"/>
        </w:tabs>
        <w:spacing w:after="400"/>
        <w:ind w:left="420" w:hanging="420"/>
        <w:rPr>
          <w:rStyle w:val="Teksttreci"/>
        </w:rPr>
      </w:pPr>
      <w:r>
        <w:rPr>
          <w:rStyle w:val="Teksttreci"/>
        </w:rPr>
        <w:t>W wypadku awarii szlabanu należy niezwłocznie powiadomić biuro Spółdzielni tel. 61 8</w:t>
      </w:r>
      <w:r w:rsidR="00363C28">
        <w:rPr>
          <w:rStyle w:val="Teksttreci"/>
        </w:rPr>
        <w:t>23</w:t>
      </w:r>
      <w:r>
        <w:rPr>
          <w:rStyle w:val="Teksttreci"/>
        </w:rPr>
        <w:t xml:space="preserve"> </w:t>
      </w:r>
      <w:r w:rsidR="00363C28">
        <w:rPr>
          <w:rStyle w:val="Teksttreci"/>
        </w:rPr>
        <w:t>90 16</w:t>
      </w:r>
      <w:bookmarkStart w:id="0" w:name="_GoBack"/>
      <w:bookmarkEnd w:id="0"/>
      <w:r>
        <w:rPr>
          <w:rStyle w:val="Teksttreci"/>
        </w:rPr>
        <w:t xml:space="preserve"> a poza godzinami pracy Spółdzielni serwis </w:t>
      </w:r>
      <w:proofErr w:type="spellStart"/>
      <w:r>
        <w:rPr>
          <w:rStyle w:val="Teksttreci"/>
        </w:rPr>
        <w:t>tel</w:t>
      </w:r>
      <w:proofErr w:type="spellEnd"/>
      <w:r w:rsidR="00C02DCD">
        <w:rPr>
          <w:rStyle w:val="Teksttreci"/>
        </w:rPr>
        <w:t>…601 999</w:t>
      </w:r>
      <w:r w:rsidR="00363C28">
        <w:rPr>
          <w:rStyle w:val="Teksttreci"/>
        </w:rPr>
        <w:t> </w:t>
      </w:r>
      <w:r w:rsidR="00C02DCD">
        <w:rPr>
          <w:rStyle w:val="Teksttreci"/>
        </w:rPr>
        <w:t>663</w:t>
      </w:r>
      <w:r w:rsidR="00363C28">
        <w:rPr>
          <w:rStyle w:val="Teksttreci"/>
        </w:rPr>
        <w:t xml:space="preserve"> </w:t>
      </w:r>
    </w:p>
    <w:p w14:paraId="191ED7BB" w14:textId="42451742" w:rsidR="00CB5613" w:rsidRPr="00363C28" w:rsidRDefault="00363C28" w:rsidP="00363C28">
      <w:pPr>
        <w:pStyle w:val="Teksttreci0"/>
        <w:numPr>
          <w:ilvl w:val="0"/>
          <w:numId w:val="2"/>
        </w:numPr>
        <w:tabs>
          <w:tab w:val="left" w:pos="284"/>
        </w:tabs>
        <w:spacing w:after="400"/>
        <w:ind w:left="420" w:hanging="136"/>
        <w:jc w:val="both"/>
        <w:rPr>
          <w:b/>
        </w:rPr>
      </w:pPr>
      <w:r w:rsidRPr="00363C28">
        <w:rPr>
          <w:rStyle w:val="Teksttreci"/>
          <w:b/>
        </w:rPr>
        <w:t xml:space="preserve"> OCHRONA DANYCH OSOBOWYCH </w:t>
      </w:r>
    </w:p>
    <w:p w14:paraId="4F46DB74" w14:textId="77777777" w:rsidR="00CB5613" w:rsidRDefault="00CB5613" w:rsidP="00CB5613">
      <w:pPr>
        <w:pStyle w:val="Teksttreci0"/>
        <w:numPr>
          <w:ilvl w:val="0"/>
          <w:numId w:val="7"/>
        </w:numPr>
        <w:tabs>
          <w:tab w:val="left" w:pos="501"/>
        </w:tabs>
        <w:ind w:left="420" w:hanging="260"/>
        <w:jc w:val="both"/>
      </w:pPr>
      <w:r>
        <w:rPr>
          <w:rStyle w:val="Teksttreci"/>
        </w:rPr>
        <w:t>Własnościowa Spółdzielnia Mieszkaniowa Naramowice w Poznaniu  (Administrator danych) prowadzi rejestr osób posiadających stałe uprawnienia wjazdu na teren nieruchomości oraz ewidencję autoryzowanych numerów telefonów.</w:t>
      </w:r>
    </w:p>
    <w:p w14:paraId="6C5DC5A8" w14:textId="77777777" w:rsidR="00CB5613" w:rsidRDefault="00CB5613" w:rsidP="00CB5613">
      <w:pPr>
        <w:pStyle w:val="Teksttreci0"/>
        <w:numPr>
          <w:ilvl w:val="0"/>
          <w:numId w:val="7"/>
        </w:numPr>
        <w:tabs>
          <w:tab w:val="left" w:pos="520"/>
        </w:tabs>
        <w:ind w:left="420" w:hanging="260"/>
        <w:jc w:val="both"/>
      </w:pPr>
      <w:r>
        <w:rPr>
          <w:rStyle w:val="Teksttreci"/>
        </w:rPr>
        <w:t>W związku z powyższym administrator przetwarza następujące dane osobowe osób składających Wniosek rejestracyjny  :</w:t>
      </w:r>
    </w:p>
    <w:p w14:paraId="6474BA09" w14:textId="77777777" w:rsidR="00CB5613" w:rsidRDefault="00CB5613" w:rsidP="00CB5613">
      <w:pPr>
        <w:pStyle w:val="Teksttreci0"/>
        <w:numPr>
          <w:ilvl w:val="0"/>
          <w:numId w:val="8"/>
        </w:numPr>
        <w:tabs>
          <w:tab w:val="left" w:pos="1210"/>
        </w:tabs>
        <w:ind w:firstLine="840"/>
        <w:jc w:val="both"/>
      </w:pPr>
      <w:r>
        <w:rPr>
          <w:rStyle w:val="Teksttreci"/>
        </w:rPr>
        <w:t>imię i nazwisko,</w:t>
      </w:r>
    </w:p>
    <w:p w14:paraId="6D11DCC9" w14:textId="77777777" w:rsidR="00CB5613" w:rsidRDefault="00CB5613" w:rsidP="00CB5613">
      <w:pPr>
        <w:pStyle w:val="Teksttreci0"/>
        <w:numPr>
          <w:ilvl w:val="0"/>
          <w:numId w:val="8"/>
        </w:numPr>
        <w:tabs>
          <w:tab w:val="left" w:pos="1239"/>
        </w:tabs>
        <w:ind w:firstLine="840"/>
        <w:jc w:val="both"/>
      </w:pPr>
      <w:r>
        <w:rPr>
          <w:rStyle w:val="Teksttreci"/>
        </w:rPr>
        <w:t>adres nieruchomości</w:t>
      </w:r>
    </w:p>
    <w:p w14:paraId="614FEBFA" w14:textId="77777777" w:rsidR="00CB5613" w:rsidRDefault="00CB5613" w:rsidP="00CB5613">
      <w:pPr>
        <w:pStyle w:val="Teksttreci0"/>
        <w:numPr>
          <w:ilvl w:val="0"/>
          <w:numId w:val="8"/>
        </w:numPr>
        <w:tabs>
          <w:tab w:val="left" w:pos="1210"/>
        </w:tabs>
        <w:ind w:firstLine="840"/>
        <w:jc w:val="both"/>
      </w:pPr>
      <w:r>
        <w:rPr>
          <w:rStyle w:val="Teksttreci"/>
        </w:rPr>
        <w:t>numer telefonu,</w:t>
      </w:r>
    </w:p>
    <w:p w14:paraId="521CB175" w14:textId="77777777" w:rsidR="00CB5613" w:rsidRDefault="00CB5613" w:rsidP="00CB5613">
      <w:pPr>
        <w:pStyle w:val="Teksttreci0"/>
        <w:numPr>
          <w:ilvl w:val="0"/>
          <w:numId w:val="9"/>
        </w:numPr>
        <w:tabs>
          <w:tab w:val="left" w:pos="558"/>
        </w:tabs>
        <w:ind w:left="480" w:hanging="220"/>
      </w:pPr>
      <w:r>
        <w:rPr>
          <w:rStyle w:val="Teksttreci"/>
        </w:rPr>
        <w:t>Przetwarzanie danych osobowych odbywać się będzie wyłączenie na potrzeby rozpatrzenia wniosku rejestracyjnego  i innych ewentualnych zdarzeń związanych z korzystaniem z prawa do wjazdu na teren ograniczony szlabanami.</w:t>
      </w:r>
    </w:p>
    <w:p w14:paraId="31D0B4F7" w14:textId="77777777" w:rsidR="00CB5613" w:rsidRDefault="00CB5613" w:rsidP="00CB5613">
      <w:pPr>
        <w:pStyle w:val="Teksttreci0"/>
        <w:numPr>
          <w:ilvl w:val="0"/>
          <w:numId w:val="9"/>
        </w:numPr>
        <w:tabs>
          <w:tab w:val="left" w:pos="563"/>
        </w:tabs>
        <w:ind w:left="480" w:hanging="220"/>
      </w:pPr>
      <w:r>
        <w:rPr>
          <w:rStyle w:val="Teksttreci"/>
        </w:rPr>
        <w:t>Dane osobowe będą przetwarzane do momentu dezaktywacji numeru telefonu, a po tym czasie przez okres przedawnienia roszczeń Stron związanych z korzystaniem z prawa do wjazdy na teren ograniczony szlabanami.</w:t>
      </w:r>
    </w:p>
    <w:p w14:paraId="2EBB2AF1" w14:textId="77777777" w:rsidR="00CB5613" w:rsidRDefault="00CB5613" w:rsidP="00CB5613">
      <w:pPr>
        <w:pStyle w:val="Teksttreci0"/>
        <w:numPr>
          <w:ilvl w:val="0"/>
          <w:numId w:val="9"/>
        </w:numPr>
        <w:tabs>
          <w:tab w:val="left" w:pos="558"/>
        </w:tabs>
        <w:ind w:left="480" w:hanging="220"/>
      </w:pPr>
      <w:r>
        <w:rPr>
          <w:rStyle w:val="Teksttreci"/>
        </w:rPr>
        <w:t xml:space="preserve">Dane osobowe nie będą udostępniane podmiotom trzecim. Dane mogą być jednak przekazywane innym podmiotom, które przetwarzają dane w imieniu Spółdzielni, którym Spółdzielnia może </w:t>
      </w:r>
      <w:r>
        <w:rPr>
          <w:rStyle w:val="Teksttreci"/>
        </w:rPr>
        <w:lastRenderedPageBreak/>
        <w:t>zlecić wykonanie prac technicznych w związku z przetwarzaniem danych osobowych, co każdorazowo odbywać się będzie na podstawie umowy powierzenia danych osobowych.</w:t>
      </w:r>
    </w:p>
    <w:p w14:paraId="5D6B36C4" w14:textId="77777777" w:rsidR="00CB5613" w:rsidRDefault="00CB5613" w:rsidP="00CB5613">
      <w:pPr>
        <w:pStyle w:val="Teksttreci0"/>
        <w:numPr>
          <w:ilvl w:val="0"/>
          <w:numId w:val="9"/>
        </w:numPr>
        <w:tabs>
          <w:tab w:val="left" w:pos="538"/>
        </w:tabs>
        <w:ind w:left="240" w:firstLine="20"/>
      </w:pPr>
      <w:r>
        <w:rPr>
          <w:rStyle w:val="Teksttreci"/>
        </w:rPr>
        <w:t>Właściciel danych osobowych ma prawo do żądania od administratora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14:paraId="7520E786" w14:textId="77777777" w:rsidR="00CB5613" w:rsidRDefault="00CB5613" w:rsidP="00CB5613">
      <w:pPr>
        <w:pStyle w:val="Teksttreci0"/>
        <w:numPr>
          <w:ilvl w:val="0"/>
          <w:numId w:val="9"/>
        </w:numPr>
        <w:tabs>
          <w:tab w:val="left" w:pos="538"/>
        </w:tabs>
        <w:ind w:left="240" w:firstLine="20"/>
      </w:pPr>
      <w:r>
        <w:rPr>
          <w:rStyle w:val="Teksttreci"/>
        </w:rPr>
        <w:t>Właściciel danych osobowych ma prawo do złożenia skargi do Prezesa Urzędu Ochrony Danych Osobowych (adres: PUODO, ul. Stawki 2, 00-193 Warszawa), gdy uzna, iż przetwarzanie Jego danych osobowych narusza przepisy ogólnego rozporządzenia o ochronie danych osobowych,</w:t>
      </w:r>
    </w:p>
    <w:p w14:paraId="0A5EF638" w14:textId="77777777" w:rsidR="00CB5613" w:rsidRDefault="00CB5613" w:rsidP="00CB5613">
      <w:pPr>
        <w:pStyle w:val="Teksttreci0"/>
        <w:numPr>
          <w:ilvl w:val="0"/>
          <w:numId w:val="9"/>
        </w:numPr>
        <w:tabs>
          <w:tab w:val="left" w:pos="658"/>
        </w:tabs>
        <w:spacing w:after="1980"/>
        <w:ind w:left="580" w:hanging="220"/>
      </w:pPr>
      <w:r>
        <w:rPr>
          <w:rStyle w:val="Teksttreci"/>
        </w:rPr>
        <w:t>Przekazanie danych osobowych jest dobrowolne, jednak niezbędne w celu rozpatrzenia wniosku o nadanie uprawnień do wjazdu i możliwości otwierania szlabanu.</w:t>
      </w:r>
    </w:p>
    <w:p w14:paraId="7F8C9B46" w14:textId="77777777" w:rsidR="00267DB7" w:rsidRDefault="00267DB7"/>
    <w:sectPr w:rsidR="00267D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25A"/>
    <w:multiLevelType w:val="multilevel"/>
    <w:tmpl w:val="4EFEFE1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D5F56"/>
    <w:multiLevelType w:val="multilevel"/>
    <w:tmpl w:val="5D864E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B1490D"/>
    <w:multiLevelType w:val="multilevel"/>
    <w:tmpl w:val="51F6D0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B8B130C"/>
    <w:multiLevelType w:val="multilevel"/>
    <w:tmpl w:val="EFD667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B9C53B4"/>
    <w:multiLevelType w:val="multilevel"/>
    <w:tmpl w:val="E3BC2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F84BF1"/>
    <w:multiLevelType w:val="multilevel"/>
    <w:tmpl w:val="5906B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482A62"/>
    <w:multiLevelType w:val="multilevel"/>
    <w:tmpl w:val="428692A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726032"/>
    <w:multiLevelType w:val="multilevel"/>
    <w:tmpl w:val="3AE85B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F14CE5"/>
    <w:multiLevelType w:val="multilevel"/>
    <w:tmpl w:val="5C84B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1"/>
  </w:num>
  <w:num w:numId="5">
    <w:abstractNumId w:val="8"/>
  </w:num>
  <w:num w:numId="6">
    <w:abstractNumId w:val="2"/>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613"/>
    <w:rsid w:val="001A097A"/>
    <w:rsid w:val="002054A7"/>
    <w:rsid w:val="00267DB7"/>
    <w:rsid w:val="00362762"/>
    <w:rsid w:val="00363C28"/>
    <w:rsid w:val="008276C2"/>
    <w:rsid w:val="008C7789"/>
    <w:rsid w:val="00C02DCD"/>
    <w:rsid w:val="00CB56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4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CB5613"/>
    <w:rPr>
      <w:rFonts w:ascii="Arial" w:eastAsia="Arial" w:hAnsi="Arial" w:cs="Arial"/>
      <w:b/>
      <w:bCs/>
      <w:sz w:val="42"/>
      <w:szCs w:val="42"/>
    </w:rPr>
  </w:style>
  <w:style w:type="character" w:customStyle="1" w:styleId="Teksttreci3">
    <w:name w:val="Tekst treści (3)_"/>
    <w:basedOn w:val="Domylnaczcionkaakapitu"/>
    <w:link w:val="Teksttreci30"/>
    <w:rsid w:val="00CB5613"/>
    <w:rPr>
      <w:rFonts w:ascii="Arial" w:eastAsia="Arial" w:hAnsi="Arial" w:cs="Arial"/>
      <w:b/>
      <w:bCs/>
    </w:rPr>
  </w:style>
  <w:style w:type="character" w:customStyle="1" w:styleId="Teksttreci">
    <w:name w:val="Tekst treści_"/>
    <w:basedOn w:val="Domylnaczcionkaakapitu"/>
    <w:link w:val="Teksttreci0"/>
    <w:rsid w:val="00CB5613"/>
    <w:rPr>
      <w:rFonts w:ascii="Times New Roman" w:eastAsia="Times New Roman" w:hAnsi="Times New Roman" w:cs="Times New Roman"/>
    </w:rPr>
  </w:style>
  <w:style w:type="paragraph" w:customStyle="1" w:styleId="Teksttreci20">
    <w:name w:val="Tekst treści (2)"/>
    <w:basedOn w:val="Normalny"/>
    <w:link w:val="Teksttreci2"/>
    <w:rsid w:val="00CB5613"/>
    <w:pPr>
      <w:widowControl w:val="0"/>
      <w:spacing w:before="1250" w:after="2530" w:line="254" w:lineRule="auto"/>
      <w:jc w:val="center"/>
    </w:pPr>
    <w:rPr>
      <w:rFonts w:ascii="Arial" w:eastAsia="Arial" w:hAnsi="Arial" w:cs="Arial"/>
      <w:b/>
      <w:bCs/>
      <w:sz w:val="42"/>
      <w:szCs w:val="42"/>
    </w:rPr>
  </w:style>
  <w:style w:type="paragraph" w:customStyle="1" w:styleId="Teksttreci30">
    <w:name w:val="Tekst treści (3)"/>
    <w:basedOn w:val="Normalny"/>
    <w:link w:val="Teksttreci3"/>
    <w:rsid w:val="00CB5613"/>
    <w:pPr>
      <w:widowControl w:val="0"/>
      <w:spacing w:after="0" w:line="348" w:lineRule="auto"/>
      <w:jc w:val="center"/>
    </w:pPr>
    <w:rPr>
      <w:rFonts w:ascii="Arial" w:eastAsia="Arial" w:hAnsi="Arial" w:cs="Arial"/>
      <w:b/>
      <w:bCs/>
    </w:rPr>
  </w:style>
  <w:style w:type="paragraph" w:customStyle="1" w:styleId="Teksttreci0">
    <w:name w:val="Tekst treści"/>
    <w:basedOn w:val="Normalny"/>
    <w:link w:val="Teksttreci"/>
    <w:rsid w:val="00CB5613"/>
    <w:pPr>
      <w:widowControl w:val="0"/>
      <w:spacing w:after="0" w:line="360" w:lineRule="auto"/>
    </w:pPr>
    <w:rPr>
      <w:rFonts w:ascii="Times New Roman" w:eastAsia="Times New Roman" w:hAnsi="Times New Roman" w:cs="Times New Roman"/>
    </w:rPr>
  </w:style>
  <w:style w:type="paragraph" w:styleId="Poprawka">
    <w:name w:val="Revision"/>
    <w:hidden/>
    <w:uiPriority w:val="99"/>
    <w:semiHidden/>
    <w:rsid w:val="008C77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sid w:val="00CB5613"/>
    <w:rPr>
      <w:rFonts w:ascii="Arial" w:eastAsia="Arial" w:hAnsi="Arial" w:cs="Arial"/>
      <w:b/>
      <w:bCs/>
      <w:sz w:val="42"/>
      <w:szCs w:val="42"/>
    </w:rPr>
  </w:style>
  <w:style w:type="character" w:customStyle="1" w:styleId="Teksttreci3">
    <w:name w:val="Tekst treści (3)_"/>
    <w:basedOn w:val="Domylnaczcionkaakapitu"/>
    <w:link w:val="Teksttreci30"/>
    <w:rsid w:val="00CB5613"/>
    <w:rPr>
      <w:rFonts w:ascii="Arial" w:eastAsia="Arial" w:hAnsi="Arial" w:cs="Arial"/>
      <w:b/>
      <w:bCs/>
    </w:rPr>
  </w:style>
  <w:style w:type="character" w:customStyle="1" w:styleId="Teksttreci">
    <w:name w:val="Tekst treści_"/>
    <w:basedOn w:val="Domylnaczcionkaakapitu"/>
    <w:link w:val="Teksttreci0"/>
    <w:rsid w:val="00CB5613"/>
    <w:rPr>
      <w:rFonts w:ascii="Times New Roman" w:eastAsia="Times New Roman" w:hAnsi="Times New Roman" w:cs="Times New Roman"/>
    </w:rPr>
  </w:style>
  <w:style w:type="paragraph" w:customStyle="1" w:styleId="Teksttreci20">
    <w:name w:val="Tekst treści (2)"/>
    <w:basedOn w:val="Normalny"/>
    <w:link w:val="Teksttreci2"/>
    <w:rsid w:val="00CB5613"/>
    <w:pPr>
      <w:widowControl w:val="0"/>
      <w:spacing w:before="1250" w:after="2530" w:line="254" w:lineRule="auto"/>
      <w:jc w:val="center"/>
    </w:pPr>
    <w:rPr>
      <w:rFonts w:ascii="Arial" w:eastAsia="Arial" w:hAnsi="Arial" w:cs="Arial"/>
      <w:b/>
      <w:bCs/>
      <w:sz w:val="42"/>
      <w:szCs w:val="42"/>
    </w:rPr>
  </w:style>
  <w:style w:type="paragraph" w:customStyle="1" w:styleId="Teksttreci30">
    <w:name w:val="Tekst treści (3)"/>
    <w:basedOn w:val="Normalny"/>
    <w:link w:val="Teksttreci3"/>
    <w:rsid w:val="00CB5613"/>
    <w:pPr>
      <w:widowControl w:val="0"/>
      <w:spacing w:after="0" w:line="348" w:lineRule="auto"/>
      <w:jc w:val="center"/>
    </w:pPr>
    <w:rPr>
      <w:rFonts w:ascii="Arial" w:eastAsia="Arial" w:hAnsi="Arial" w:cs="Arial"/>
      <w:b/>
      <w:bCs/>
    </w:rPr>
  </w:style>
  <w:style w:type="paragraph" w:customStyle="1" w:styleId="Teksttreci0">
    <w:name w:val="Tekst treści"/>
    <w:basedOn w:val="Normalny"/>
    <w:link w:val="Teksttreci"/>
    <w:rsid w:val="00CB5613"/>
    <w:pPr>
      <w:widowControl w:val="0"/>
      <w:spacing w:after="0" w:line="360" w:lineRule="auto"/>
    </w:pPr>
    <w:rPr>
      <w:rFonts w:ascii="Times New Roman" w:eastAsia="Times New Roman" w:hAnsi="Times New Roman" w:cs="Times New Roman"/>
    </w:rPr>
  </w:style>
  <w:style w:type="paragraph" w:styleId="Poprawka">
    <w:name w:val="Revision"/>
    <w:hidden/>
    <w:uiPriority w:val="99"/>
    <w:semiHidden/>
    <w:rsid w:val="008C77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1130</Words>
  <Characters>6784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Mariola Walkowiak</dc:creator>
  <cp:lastModifiedBy>admin</cp:lastModifiedBy>
  <cp:revision>2</cp:revision>
  <dcterms:created xsi:type="dcterms:W3CDTF">2023-05-04T09:20:00Z</dcterms:created>
  <dcterms:modified xsi:type="dcterms:W3CDTF">2023-05-04T09:20:00Z</dcterms:modified>
</cp:coreProperties>
</file>